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3361A2" w:rsidTr="003361A2">
        <w:trPr>
          <w:trHeight w:val="260"/>
        </w:trPr>
        <w:tc>
          <w:tcPr>
            <w:tcW w:w="2952" w:type="dxa"/>
          </w:tcPr>
          <w:p w:rsidR="003361A2" w:rsidRDefault="003361A2">
            <w:proofErr w:type="spellStart"/>
            <w:r>
              <w:t>Macroinvertebrate</w:t>
            </w:r>
            <w:proofErr w:type="spellEnd"/>
          </w:p>
        </w:tc>
        <w:tc>
          <w:tcPr>
            <w:tcW w:w="2952" w:type="dxa"/>
          </w:tcPr>
          <w:p w:rsidR="003361A2" w:rsidRDefault="003361A2">
            <w:r>
              <w:t>Number Found</w:t>
            </w:r>
          </w:p>
        </w:tc>
        <w:tc>
          <w:tcPr>
            <w:tcW w:w="2952" w:type="dxa"/>
          </w:tcPr>
          <w:p w:rsidR="003361A2" w:rsidRDefault="003361A2">
            <w:r>
              <w:t>Tolerance to Pollution</w:t>
            </w:r>
          </w:p>
        </w:tc>
      </w:tr>
      <w:tr w:rsidR="003361A2">
        <w:tc>
          <w:tcPr>
            <w:tcW w:w="2952" w:type="dxa"/>
          </w:tcPr>
          <w:p w:rsidR="003361A2" w:rsidRDefault="003361A2" w:rsidP="003361A2">
            <w:proofErr w:type="spellStart"/>
            <w:r>
              <w:t>Caddisfly</w:t>
            </w:r>
            <w:proofErr w:type="spellEnd"/>
            <w:r>
              <w:t xml:space="preserve"> larvae (</w:t>
            </w:r>
            <w:proofErr w:type="spellStart"/>
            <w:r>
              <w:t>DobsonFly</w:t>
            </w:r>
            <w:proofErr w:type="spellEnd"/>
            <w:r>
              <w:t>)</w:t>
            </w:r>
          </w:p>
        </w:tc>
        <w:tc>
          <w:tcPr>
            <w:tcW w:w="2952" w:type="dxa"/>
          </w:tcPr>
          <w:p w:rsidR="003361A2" w:rsidRDefault="003361A2">
            <w:r>
              <w:t>24</w:t>
            </w:r>
          </w:p>
        </w:tc>
        <w:tc>
          <w:tcPr>
            <w:tcW w:w="2952" w:type="dxa"/>
          </w:tcPr>
          <w:p w:rsidR="003361A2" w:rsidRDefault="003361A2">
            <w:r>
              <w:t>Sensitive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Hellgrammite</w:t>
            </w:r>
          </w:p>
        </w:tc>
        <w:tc>
          <w:tcPr>
            <w:tcW w:w="2952" w:type="dxa"/>
          </w:tcPr>
          <w:p w:rsidR="003361A2" w:rsidRDefault="003361A2">
            <w:r>
              <w:t>1</w:t>
            </w:r>
          </w:p>
        </w:tc>
        <w:tc>
          <w:tcPr>
            <w:tcW w:w="2952" w:type="dxa"/>
          </w:tcPr>
          <w:p w:rsidR="003361A2" w:rsidRDefault="003361A2">
            <w:r>
              <w:t>Sensitive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Mayfly Larvae</w:t>
            </w:r>
          </w:p>
        </w:tc>
        <w:tc>
          <w:tcPr>
            <w:tcW w:w="2952" w:type="dxa"/>
          </w:tcPr>
          <w:p w:rsidR="003361A2" w:rsidRDefault="003361A2">
            <w:r>
              <w:t>3</w:t>
            </w:r>
          </w:p>
        </w:tc>
        <w:tc>
          <w:tcPr>
            <w:tcW w:w="2952" w:type="dxa"/>
          </w:tcPr>
          <w:p w:rsidR="003361A2" w:rsidRDefault="003361A2">
            <w:r>
              <w:t>Sensitive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Riffle beetle adult</w:t>
            </w:r>
          </w:p>
        </w:tc>
        <w:tc>
          <w:tcPr>
            <w:tcW w:w="2952" w:type="dxa"/>
          </w:tcPr>
          <w:p w:rsidR="003361A2" w:rsidRDefault="003361A2">
            <w:r>
              <w:t>1</w:t>
            </w:r>
          </w:p>
        </w:tc>
        <w:tc>
          <w:tcPr>
            <w:tcW w:w="2952" w:type="dxa"/>
          </w:tcPr>
          <w:p w:rsidR="003361A2" w:rsidRDefault="003361A2">
            <w:r>
              <w:t>Sensitive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Stonefly larvae</w:t>
            </w:r>
          </w:p>
        </w:tc>
        <w:tc>
          <w:tcPr>
            <w:tcW w:w="2952" w:type="dxa"/>
          </w:tcPr>
          <w:p w:rsidR="003361A2" w:rsidRDefault="003361A2">
            <w:r>
              <w:t>7</w:t>
            </w:r>
          </w:p>
        </w:tc>
        <w:tc>
          <w:tcPr>
            <w:tcW w:w="2952" w:type="dxa"/>
          </w:tcPr>
          <w:p w:rsidR="003361A2" w:rsidRDefault="003361A2">
            <w:r>
              <w:t>Sensitive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Water penny larvae</w:t>
            </w:r>
          </w:p>
        </w:tc>
        <w:tc>
          <w:tcPr>
            <w:tcW w:w="2952" w:type="dxa"/>
          </w:tcPr>
          <w:p w:rsidR="003361A2" w:rsidRDefault="003361A2">
            <w:r>
              <w:t>1</w:t>
            </w:r>
          </w:p>
        </w:tc>
        <w:tc>
          <w:tcPr>
            <w:tcW w:w="2952" w:type="dxa"/>
          </w:tcPr>
          <w:p w:rsidR="003361A2" w:rsidRDefault="003361A2">
            <w:r>
              <w:t>Sensitive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Dragonfly larvae</w:t>
            </w:r>
          </w:p>
        </w:tc>
        <w:tc>
          <w:tcPr>
            <w:tcW w:w="2952" w:type="dxa"/>
          </w:tcPr>
          <w:p w:rsidR="003361A2" w:rsidRDefault="003361A2">
            <w:r>
              <w:t>1</w:t>
            </w:r>
          </w:p>
        </w:tc>
        <w:tc>
          <w:tcPr>
            <w:tcW w:w="2952" w:type="dxa"/>
          </w:tcPr>
          <w:p w:rsidR="003361A2" w:rsidRDefault="003361A2">
            <w:r>
              <w:t>Somewhat Sensitive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Scuds</w:t>
            </w:r>
          </w:p>
        </w:tc>
        <w:tc>
          <w:tcPr>
            <w:tcW w:w="2952" w:type="dxa"/>
          </w:tcPr>
          <w:p w:rsidR="003361A2" w:rsidRDefault="003361A2">
            <w:r>
              <w:t>2</w:t>
            </w:r>
          </w:p>
        </w:tc>
        <w:tc>
          <w:tcPr>
            <w:tcW w:w="2952" w:type="dxa"/>
          </w:tcPr>
          <w:p w:rsidR="003361A2" w:rsidRDefault="003361A2">
            <w:r>
              <w:t>Somewhat Sensitive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Leeches</w:t>
            </w:r>
          </w:p>
        </w:tc>
        <w:tc>
          <w:tcPr>
            <w:tcW w:w="2952" w:type="dxa"/>
          </w:tcPr>
          <w:p w:rsidR="003361A2" w:rsidRDefault="003361A2">
            <w:r>
              <w:t>1</w:t>
            </w:r>
          </w:p>
        </w:tc>
        <w:tc>
          <w:tcPr>
            <w:tcW w:w="2952" w:type="dxa"/>
          </w:tcPr>
          <w:p w:rsidR="003361A2" w:rsidRDefault="003361A2">
            <w:r>
              <w:t>Tolerant</w:t>
            </w:r>
          </w:p>
        </w:tc>
      </w:tr>
    </w:tbl>
    <w:p w:rsidR="003361A2" w:rsidRDefault="003361A2"/>
    <w:p w:rsidR="003361A2" w:rsidRDefault="003361A2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3361A2">
        <w:tc>
          <w:tcPr>
            <w:tcW w:w="2952" w:type="dxa"/>
          </w:tcPr>
          <w:p w:rsidR="003361A2" w:rsidRDefault="003361A2">
            <w:r>
              <w:t>Test</w:t>
            </w:r>
          </w:p>
        </w:tc>
        <w:tc>
          <w:tcPr>
            <w:tcW w:w="2952" w:type="dxa"/>
          </w:tcPr>
          <w:p w:rsidR="003361A2" w:rsidRDefault="003361A2">
            <w:r>
              <w:t>Results</w:t>
            </w:r>
          </w:p>
        </w:tc>
        <w:tc>
          <w:tcPr>
            <w:tcW w:w="2952" w:type="dxa"/>
          </w:tcPr>
          <w:p w:rsidR="003361A2" w:rsidRDefault="003361A2">
            <w:r>
              <w:t>Acceptable Ranges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proofErr w:type="gramStart"/>
            <w:r>
              <w:t>pH</w:t>
            </w:r>
            <w:proofErr w:type="gramEnd"/>
          </w:p>
        </w:tc>
        <w:tc>
          <w:tcPr>
            <w:tcW w:w="2952" w:type="dxa"/>
          </w:tcPr>
          <w:p w:rsidR="003361A2" w:rsidRDefault="003361A2">
            <w:r>
              <w:t>7.7</w:t>
            </w:r>
          </w:p>
        </w:tc>
        <w:tc>
          <w:tcPr>
            <w:tcW w:w="2952" w:type="dxa"/>
          </w:tcPr>
          <w:p w:rsidR="003361A2" w:rsidRDefault="003361A2">
            <w:r>
              <w:t>6.5-8.2 is optimal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Alkalinity</w:t>
            </w:r>
          </w:p>
        </w:tc>
        <w:tc>
          <w:tcPr>
            <w:tcW w:w="2952" w:type="dxa"/>
          </w:tcPr>
          <w:p w:rsidR="003361A2" w:rsidRDefault="003361A2">
            <w:r>
              <w:t xml:space="preserve">22 </w:t>
            </w:r>
            <w:proofErr w:type="spellStart"/>
            <w:r>
              <w:t>ppm</w:t>
            </w:r>
            <w:proofErr w:type="spellEnd"/>
          </w:p>
        </w:tc>
        <w:tc>
          <w:tcPr>
            <w:tcW w:w="2952" w:type="dxa"/>
          </w:tcPr>
          <w:p w:rsidR="003361A2" w:rsidRDefault="003361A2">
            <w:r>
              <w:t xml:space="preserve">100-200 </w:t>
            </w:r>
            <w:proofErr w:type="spellStart"/>
            <w:r>
              <w:t>ppm</w:t>
            </w:r>
            <w:proofErr w:type="spellEnd"/>
            <w:r>
              <w:t xml:space="preserve"> </w:t>
            </w:r>
            <w:proofErr w:type="gramStart"/>
            <w:r>
              <w:t>will</w:t>
            </w:r>
            <w:proofErr w:type="gramEnd"/>
            <w:r>
              <w:t xml:space="preserve"> </w:t>
            </w:r>
            <w:proofErr w:type="spellStart"/>
            <w:r>
              <w:t>stablilize</w:t>
            </w:r>
            <w:proofErr w:type="spellEnd"/>
            <w:r>
              <w:t xml:space="preserve"> a stream. 20-200ppm typical to fresh water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Nitrate-Nitrogen</w:t>
            </w:r>
          </w:p>
        </w:tc>
        <w:tc>
          <w:tcPr>
            <w:tcW w:w="2952" w:type="dxa"/>
          </w:tcPr>
          <w:p w:rsidR="003361A2" w:rsidRDefault="003361A2">
            <w:r>
              <w:t xml:space="preserve"> 1ppm </w:t>
            </w:r>
          </w:p>
        </w:tc>
        <w:tc>
          <w:tcPr>
            <w:tcW w:w="2952" w:type="dxa"/>
          </w:tcPr>
          <w:p w:rsidR="003361A2" w:rsidRDefault="003361A2">
            <w:r>
              <w:t xml:space="preserve">Unpolluted = less than 1 </w:t>
            </w:r>
            <w:proofErr w:type="spellStart"/>
            <w:r>
              <w:t>ppm</w:t>
            </w:r>
            <w:proofErr w:type="spellEnd"/>
            <w:r>
              <w:t xml:space="preserve"> 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Phosphate</w:t>
            </w:r>
          </w:p>
        </w:tc>
        <w:tc>
          <w:tcPr>
            <w:tcW w:w="2952" w:type="dxa"/>
          </w:tcPr>
          <w:p w:rsidR="003361A2" w:rsidRDefault="003361A2">
            <w:r>
              <w:t xml:space="preserve">.2 </w:t>
            </w:r>
            <w:proofErr w:type="spellStart"/>
            <w:r>
              <w:t>ppm</w:t>
            </w:r>
            <w:proofErr w:type="spellEnd"/>
          </w:p>
        </w:tc>
        <w:tc>
          <w:tcPr>
            <w:tcW w:w="2952" w:type="dxa"/>
          </w:tcPr>
          <w:p w:rsidR="003361A2" w:rsidRDefault="003361A2">
            <w:r>
              <w:t>Below .3 mg/ L are considered unpolluted</w:t>
            </w:r>
          </w:p>
        </w:tc>
      </w:tr>
      <w:tr w:rsidR="003361A2">
        <w:tc>
          <w:tcPr>
            <w:tcW w:w="2952" w:type="dxa"/>
          </w:tcPr>
          <w:p w:rsidR="003361A2" w:rsidRDefault="003361A2">
            <w:r>
              <w:t>Turbidity</w:t>
            </w:r>
          </w:p>
        </w:tc>
        <w:tc>
          <w:tcPr>
            <w:tcW w:w="2952" w:type="dxa"/>
          </w:tcPr>
          <w:p w:rsidR="003361A2" w:rsidRDefault="003361A2">
            <w:r>
              <w:t>&lt;10 NTU (Very Clear)</w:t>
            </w:r>
          </w:p>
        </w:tc>
        <w:tc>
          <w:tcPr>
            <w:tcW w:w="2952" w:type="dxa"/>
          </w:tcPr>
          <w:p w:rsidR="003361A2" w:rsidRDefault="003361A2"/>
        </w:tc>
      </w:tr>
    </w:tbl>
    <w:p w:rsidR="003361A2" w:rsidRDefault="003361A2"/>
    <w:sectPr w:rsidR="003361A2" w:rsidSect="00477C7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361A2"/>
    <w:rsid w:val="003361A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361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520</Characters>
  <Application>Microsoft Macintosh Word</Application>
  <DocSecurity>0</DocSecurity>
  <Lines>4</Lines>
  <Paragraphs>1</Paragraphs>
  <ScaleCrop>false</ScaleCrop>
  <Company>Classrooms for the Future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2010-10-05T17:16:00Z</dcterms:created>
  <dcterms:modified xsi:type="dcterms:W3CDTF">2010-10-05T17:26:00Z</dcterms:modified>
</cp:coreProperties>
</file>